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o rynku odzieży używanej w Polsce: „Import odzieży używanej do Polski z Europy Zachodniej”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Kielce, [10.07.2025] –Wiodący importer odzieży używanej premium, publikuje pierwszą część raportu pt. „Import odzieży używanej do Polski z Europy Zachodniej”. Raport ma na celu analizę polskiego rynku odzieży używanej, a także perspektyw jego rozwoju.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Mateusz Plusa, Manager w Pamarhurt</w:t>
      </w:r>
      <w:r>
        <w:rPr>
          <w:rFonts w:ascii="calibri" w:hAnsi="calibri" w:eastAsia="calibri" w:cs="calibri"/>
          <w:sz w:val="24"/>
          <w:szCs w:val="24"/>
        </w:rPr>
        <w:t xml:space="preserve">, podkreśla znaczenie tej publikacji: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„Rynek odzieży używanej w Polsce dynamicznie się rozwija, stając się kluczowym elementem gospodarki obiegu zamkniętego i świadomego konsumpcjonizmu. Chcemy dostarczyć rzetelnej wiedzy na temat jego funkcjonowania, zarówno dla profesjonalistów z branży, jak i dla szerokiego grona konsumentów zainteresowanych tematem zrównoważonej mody. Pierwsza część raportu to wstęp do analizy, którą będziemy kontynuować w kolejnych miesiącach.”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znajdziesz w pierwszej części raportu?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część raportu skupia się na kompleksowym przeglądzie rynku odzieży używanej w Polsce oraz globalnych trendach, które kształtują jego rozwój. Czytelnicy dowiedzą się m.in. 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Znaczeniu i kontekście rynku odzieży używanej: Rynek „second-hand” ewoluuje z niszy do głównego nurtu, stając się istotnym sektorem gospodarki. Globalny handel odzieżą używaną osiąga wartość około 4,3 miliarda dolarów amerykańskich rocznie, z prognozowanym wzrostem do 77 miliardów USD do 2025 roku, a nawet 350 miliardów USD do 2027 roku. Wzrost tego sektora jest 15 razy szybszy niż całej branży odzieżowej.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Wielkości i dynamice rynku odzieży używanej w Polsce i na świecie: Krajowy rynek odzieży używanej w Polsce jest szacowany na 5-6 miliardów złotych rocznie. Polska odgrywa znaczącą rolę w globalnym handlu odzieżą, zajmując w 2023 roku dziewiąte miejsce w światowym imporcie odzieży (2,7% udziału rynkowego) oraz jedenaste miejsce w eksporcie (2,1% udziału). To świadczy o złożonym ekosystemie, w którym Polska jest nie tylko rynkiem docelowym, ale także ośrodkiem sortowania, przetwarzania i reeksportu odzieży używanej.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Motywacjach konsumentów i zmianach w zachowaniach zakupowych: Blisko jedna trzecia dorosłych Polaków, czyli ponad 10 milionów osób, ubiera się w sklepach z odzieżą używaną. Co więcej, aż 40% Polaków deklaruje, że połowa ich garderoby pochodzi z drugiej ręki, co plasuje Polskę w europejskiej czołówce. Motywacje zakupowe ewoluują – oprócz niższej ceny, konsumenci coraz częściej zwracają uwagę na jakość, skład materiałów, unikatową estetykę vintage oraz, co kluczowe, na troskę o środowisko.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Kluczowych graczach i strukturze rynku w Polsce: Branża charakteryzuje się rozbudowaną strukturą, obejmującą ponad 100 tysięcy przedsiębiorców i prawie 30 tysięcy sklepów, choć rynek przechodzi fazę konsolidacji. Pamarhurt jest jednym z wiodących bezpośrednich importerów odzieży używanej sortowanej klasy premium i cream, zwłaszcza z Anglii.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Dalsze plany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Pamarhurt planuje publikację kolejnych części raportu w nadchodzących miesiącach. Będą one pogłębiać analizę rynku, poruszając kwestie takie jak specyfika importu odzieży z Europy Zachodniej, wyzwania logistyczne, aspekty regulacyjne oraz prognozy rozwoju branży w kontekście zmieniających się trendów konsumenckich i środowiskowych.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Pamarhurt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Pamarhurt to renomowany importer i hurtownia odzieży używanej sortowanej klasy premium i cream. Od ponad dekady firma dostarcza wysokiej jakości odzież z Europy Zachodniej, głównie z Anglii, do klientów na terenie całej Polski, wspierając rozwój zrównoważonej mody i gospodarki obiegu zamkniętego.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jest dostępny na witrynie firmy Pamarhurt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https://pamarhurt.pl/przeglad-rynku-odziezy-uzywanej-w-polsce-i-globalne-trendy/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marhurt.pl/przeglad-rynku-odziezy-uzywanej-w-polsce-i-globalne-trend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2026-08-13T10:50:56+02:00</dcterms:created>
  <dcterms:modified xsi:type="dcterms:W3CDTF">2026-08-13T10:50:56+02:00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