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modelu zaopatrzenia w butikach vintage. Rynek stawia na transparentność i brak pośredników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[KIELCE, 20.01.2025] Polski rynek odzieży z drugiej ręki przechodzi profesjonalizację. Właściciele sklepów i butików vintage, poszukując unikalnego asortymentu, coraz częściej rezygnują z usług lokalnych hurtowni-pośredników. Kluczowym partnerem biznesowym staje się bezpośredni importer odzieży używanej, który gwarantuje kontrolę nad towarem od momentu zbiórki zagranicznej aż do magazynu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konsument mody cyrkularnej jest bardziej wymagający niż dekadę temu. Oczekuje nie tylko atrakcyjnej ceny, ale przede wszystkim jakości i unikalności ubrań. To wymusza na sprzedawcach zmianę strategii zakupowej. Tradycyjny łańcuch dostaw, w którym towar przechodził przez wiele rąk, zanim trafił na wieszak, przestaje być efektywny. Branża zwraca się ku modelowi, w którym eliminuje się zbędne ogniwa.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Przewaga importera nad pośrednikiem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Podstawowa różnica między importerem a zwykłą hurtownią leży w kontroli nad procesem logistycznym. Pośrednicy często odkupują towar, który mógł być już przeglądany na terenie Polski. W takim scenariuszu najcenniejsze "perełki" znikają z rynku, zanim trafią do detalisty.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Kluczem do rentowności butiku vintage jest dostęp do towaru „dziewiczego”, czyli takiego, który nie był wcześniej selekcjonowany przez inne podmioty w kraju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Mateusz Płusa, ekspert rynku odzieży używanej i manager w firmie Pamarhurt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towar przechodzi przez kilku pośredników, ryzyko, że został przebrany, drastycznie rośnie. Bezpośredni import eliminuje to ryzyko. Właściciel sklepu ma pewność, że to, co wyjechało z zagranicy, trafia do niego w nienaruszonej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Skrócenie łańcucha dostaw to nie tylko oszczędność finansowa wynikająca z braku marż pośredników, ale przede wszystkim transparentność pochodzenia asortymentu.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Niesort i gwarancja jakości door-to-door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ceni się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towar door-to-door</w:t>
      </w:r>
      <w:r>
        <w:rPr>
          <w:rFonts w:ascii="calibri" w:hAnsi="calibri" w:eastAsia="calibri" w:cs="calibri"/>
          <w:sz w:val="24"/>
          <w:szCs w:val="24"/>
        </w:rPr>
        <w:t xml:space="preserve"> (zbiórki domowe) oraz </w:t>
      </w:r>
      <w:r>
        <w:rPr>
          <w:rFonts w:ascii="calibri" w:hAnsi="calibri" w:eastAsia="calibri" w:cs="calibri"/>
          <w:sz w:val="24"/>
          <w:szCs w:val="24"/>
          <w:b/>
        </w:rPr>
        <w:t xml:space="preserve">niesort</w:t>
      </w:r>
      <w:r>
        <w:rPr>
          <w:rFonts w:ascii="calibri" w:hAnsi="calibri" w:eastAsia="calibri" w:cs="calibri"/>
          <w:sz w:val="24"/>
          <w:szCs w:val="24"/>
        </w:rPr>
        <w:t xml:space="preserve">. Jest to asortyment o najwyższym potencjale sprzedażowym, często zawierający odzież modną, zadbaną, a nierzadko również nowe rzeczy z metkami.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Obserwujemy, że rynek odchodzi od towaru sortowanego na rzecz oryginalnego niesortu</w:t>
      </w:r>
      <w:r>
        <w:rPr>
          <w:rFonts w:ascii="calibri" w:hAnsi="calibri" w:eastAsia="calibri" w:cs="calibri"/>
          <w:sz w:val="24"/>
          <w:szCs w:val="24"/>
        </w:rPr>
        <w:t xml:space="preserve"> – komentuje Mateusz Płusa.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Przedsiębiorcy wolą sami dokonać selekcji, mając gwarancję, że nikt przed nimi nie wyciągnął markowych ubrań czy unikatów. To właśnie w niesorcie ze zbiórek domowych można znaleźć prawdziwe okazje, które budują przewagę konkurencyjną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Kierunki importu: Anglia, Irlandia i Norwegia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odzieży używanej jest ściśle skorelowana z zamożnością społeczeństwa, od którego pochodzi zbiórka. Dlatego polscy importerzy, tacy jak Pamarhurt, koncentrują się na rynkach zachodnich i północnych.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Anglia i Irlandia</w:t>
      </w:r>
      <w:r>
        <w:rPr>
          <w:rFonts w:ascii="calibri" w:hAnsi="calibri" w:eastAsia="calibri" w:cs="calibri"/>
          <w:sz w:val="24"/>
          <w:szCs w:val="24"/>
        </w:rPr>
        <w:t xml:space="preserve"> to kraje o wysokiej kulturze modowej, skąd pozyskuje się odzież markową, zgodną z aktualnymi trendami fast fashion oraz high street.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Norwegia</w:t>
      </w:r>
      <w:r>
        <w:rPr>
          <w:rFonts w:ascii="calibri" w:hAnsi="calibri" w:eastAsia="calibri" w:cs="calibri"/>
          <w:sz w:val="24"/>
          <w:szCs w:val="24"/>
        </w:rPr>
        <w:t xml:space="preserve"> dostarcza odzież charakteryzującą się wysoką jakością wykonania, doskonałymi materiałami (wełna, techniczne tkaniny sportowe) oraz minimalnym stopniem zużycia.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Dywersyfikacja źródeł pozyskiwania towaru pozwala importerom na zapewnienie ciągłości dostaw i różnorodności asortymentu, niezależnie od sezonu. Model biznesowy oparty na bezpośrednim imporcie staje się dziś standardem dla profesjonalnych butików, pozwalającym na utrzymanie wysokiej rentowności i atrakcyjności oferty dla klienta końcowego.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Pamarhurt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to bezpośredni importer odzieży używanej, działający jako pierwotne źródło zaopatrzenia dla hurtowni, dużych sklepów oraz butików vintage w Polsce. Firma specjalizuje się w pozyskiwaniu niesortu w systemie door-to-door, eliminując pośredników i gwarantując oryginalność towaru. Dzięki własnemu zapleczu logistycznemu Pamarhurt realizuje regularne dostawy z rynków skandynawskich (Norwegia) oraz Wysp Brytyjskich (Anglia, Irlandia), zapewniając partnerom biznesowym dostęp do odzieży o wysokim potencjale sprzedażowym.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Płusa</w:t>
      </w:r>
    </w:p>
    <w:p>
      <w:r>
        <w:rPr>
          <w:rFonts w:ascii="calibri" w:hAnsi="calibri" w:eastAsia="calibri" w:cs="calibri"/>
          <w:sz w:val="24"/>
          <w:szCs w:val="24"/>
        </w:rPr>
        <w:t xml:space="preserve">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PamarHurt</w:t>
      </w:r>
    </w:p>
    <w:p>
      <w:r>
        <w:rPr>
          <w:rFonts w:ascii="calibri" w:hAnsi="calibri" w:eastAsia="calibri" w:cs="calibri"/>
          <w:sz w:val="24"/>
          <w:szCs w:val="24"/>
        </w:rPr>
        <w:t xml:space="preserve">Biuro@pamarhurt.pl</w:t>
      </w:r>
    </w:p>
    <w:p>
      <w:r>
        <w:rPr>
          <w:rFonts w:ascii="calibri" w:hAnsi="calibri" w:eastAsia="calibri" w:cs="calibri"/>
          <w:sz w:val="24"/>
          <w:szCs w:val="24"/>
        </w:rPr>
        <w:t xml:space="preserve">+48 531 058 491</w:t>
      </w:r>
    </w:p>
    <w:p>
      <w:r>
        <w:rPr>
          <w:rFonts w:ascii="calibri" w:hAnsi="calibri" w:eastAsia="calibri" w:cs="calibri"/>
          <w:sz w:val="24"/>
          <w:szCs w:val="24"/>
        </w:rPr>
        <w:t xml:space="preserve">+48 512 280 803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2026-04-28T23:47:49+02:00</dcterms:created>
  <dcterms:modified xsi:type="dcterms:W3CDTF">2026-04-28T23:47:49+02:00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